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0F7E2" w14:textId="77777777" w:rsidR="00BB440A" w:rsidRDefault="00BB440A" w:rsidP="004617EB">
      <w:pPr>
        <w:jc w:val="center"/>
        <w:rPr>
          <w:rFonts w:ascii="Arial" w:hAnsi="Arial" w:cs="Arial"/>
          <w:b/>
          <w:sz w:val="24"/>
          <w:szCs w:val="24"/>
        </w:rPr>
      </w:pPr>
    </w:p>
    <w:p w14:paraId="5A126D18" w14:textId="77777777" w:rsidR="00D000E5" w:rsidRPr="00F34205" w:rsidRDefault="00D000E5" w:rsidP="004617EB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34205">
        <w:rPr>
          <w:rFonts w:ascii="Arial" w:hAnsi="Arial" w:cs="Arial"/>
          <w:b/>
          <w:sz w:val="24"/>
          <w:szCs w:val="24"/>
        </w:rPr>
        <w:t xml:space="preserve">PROCEDIMIENTO DE GESTION DE </w:t>
      </w:r>
      <w:r w:rsidR="00D751C7" w:rsidRPr="00F34205">
        <w:rPr>
          <w:rFonts w:ascii="Arial" w:hAnsi="Arial" w:cs="Arial"/>
          <w:b/>
          <w:sz w:val="24"/>
          <w:szCs w:val="24"/>
        </w:rPr>
        <w:t>INCIDENTES</w:t>
      </w:r>
    </w:p>
    <w:p w14:paraId="0FF02350" w14:textId="77777777" w:rsidR="00BA4C14" w:rsidRPr="00BA4C14" w:rsidRDefault="00BA4C14" w:rsidP="00D000E5">
      <w:pPr>
        <w:jc w:val="both"/>
        <w:rPr>
          <w:rFonts w:ascii="Arial" w:hAnsi="Arial" w:cs="Arial"/>
        </w:rPr>
      </w:pPr>
    </w:p>
    <w:p w14:paraId="0A8775A1" w14:textId="77777777" w:rsidR="00EF5CBC" w:rsidRPr="009F4A18" w:rsidRDefault="00D000E5" w:rsidP="00EF5CBC">
      <w:pPr>
        <w:jc w:val="both"/>
        <w:rPr>
          <w:rFonts w:ascii="Arial" w:hAnsi="Arial" w:cs="Arial"/>
          <w:i/>
        </w:rPr>
      </w:pPr>
      <w:r w:rsidRPr="00F34205">
        <w:rPr>
          <w:rFonts w:ascii="Arial" w:hAnsi="Arial" w:cs="Arial"/>
          <w:i/>
        </w:rPr>
        <w:t>La siguiente evaluación consta de 5 preguntas de opción múltiple; cada pregunta tiene entre 2 y 4 alternativas de respuesta (A, B, C, D), pero solame</w:t>
      </w:r>
      <w:r w:rsidR="007414F5">
        <w:rPr>
          <w:rFonts w:ascii="Arial" w:hAnsi="Arial" w:cs="Arial"/>
          <w:i/>
        </w:rPr>
        <w:t>nte una de ellas es la correcta</w:t>
      </w:r>
      <w:r w:rsidR="00EF5CBC" w:rsidRPr="00EF5CBC">
        <w:rPr>
          <w:rFonts w:ascii="Arial" w:hAnsi="Arial" w:cs="Arial"/>
          <w:i/>
        </w:rPr>
        <w:t xml:space="preserve"> </w:t>
      </w:r>
      <w:r w:rsidR="00EF5CBC" w:rsidRPr="009F4A18">
        <w:rPr>
          <w:rFonts w:ascii="Arial" w:hAnsi="Arial" w:cs="Arial"/>
          <w:i/>
        </w:rPr>
        <w:t>y la deberá marcar en la hoja de respuestas que se le entregará, si la marca en la hoja de preguntas su prueba no podrá ser evaluada.</w:t>
      </w:r>
    </w:p>
    <w:p w14:paraId="09B8527F" w14:textId="77777777" w:rsidR="00D000E5" w:rsidRPr="00F34205" w:rsidRDefault="00D000E5" w:rsidP="00D000E5">
      <w:pPr>
        <w:jc w:val="both"/>
        <w:rPr>
          <w:rFonts w:ascii="Arial" w:hAnsi="Arial" w:cs="Arial"/>
          <w:i/>
        </w:rPr>
      </w:pPr>
      <w:proofErr w:type="gramStart"/>
      <w:r w:rsidRPr="00F34205">
        <w:rPr>
          <w:rFonts w:ascii="Arial" w:hAnsi="Arial" w:cs="Arial"/>
          <w:i/>
        </w:rPr>
        <w:t>Además</w:t>
      </w:r>
      <w:proofErr w:type="gramEnd"/>
      <w:r w:rsidRPr="00F34205">
        <w:rPr>
          <w:rFonts w:ascii="Arial" w:hAnsi="Arial" w:cs="Arial"/>
          <w:i/>
        </w:rPr>
        <w:t xml:space="preserve"> tenga presente que usted cuenta con un tiempo de respuesta de </w:t>
      </w:r>
      <w:r w:rsidRPr="00F34205">
        <w:rPr>
          <w:rFonts w:ascii="Arial" w:hAnsi="Arial" w:cs="Arial"/>
          <w:b/>
          <w:i/>
        </w:rPr>
        <w:t>15 minutos</w:t>
      </w:r>
      <w:r w:rsidRPr="00F34205">
        <w:rPr>
          <w:rFonts w:ascii="Arial" w:hAnsi="Arial" w:cs="Arial"/>
          <w:i/>
        </w:rPr>
        <w:t>.</w:t>
      </w:r>
    </w:p>
    <w:p w14:paraId="7F417DAB" w14:textId="77777777" w:rsidR="00D000E5" w:rsidRPr="00F34205" w:rsidRDefault="00D000E5" w:rsidP="00D000E5">
      <w:pPr>
        <w:jc w:val="both"/>
        <w:rPr>
          <w:rFonts w:ascii="Arial" w:hAnsi="Arial" w:cs="Arial"/>
        </w:rPr>
      </w:pPr>
    </w:p>
    <w:p w14:paraId="0E7EF76B" w14:textId="77777777" w:rsidR="002C670B" w:rsidRPr="00721F35" w:rsidRDefault="00721F35" w:rsidP="002C670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F34205">
        <w:rPr>
          <w:rFonts w:ascii="Arial" w:hAnsi="Arial" w:cs="Arial"/>
        </w:rPr>
        <w:t>En AES C</w:t>
      </w:r>
      <w:r>
        <w:rPr>
          <w:rFonts w:ascii="Arial" w:hAnsi="Arial" w:cs="Arial"/>
        </w:rPr>
        <w:t xml:space="preserve">olombia </w:t>
      </w:r>
      <w:r w:rsidRPr="00F34205">
        <w:rPr>
          <w:rFonts w:ascii="Arial" w:hAnsi="Arial" w:cs="Arial"/>
        </w:rPr>
        <w:t>la responsabilidad de</w:t>
      </w:r>
      <w:r>
        <w:rPr>
          <w:rFonts w:ascii="Arial" w:hAnsi="Arial" w:cs="Arial"/>
        </w:rPr>
        <w:t xml:space="preserve"> implementar, mantener, divulgar y actualizar el procedimiento de gestión de incidentes es de: </w:t>
      </w:r>
    </w:p>
    <w:p w14:paraId="37E685BC" w14:textId="77777777" w:rsidR="002C670B" w:rsidRDefault="00721F35" w:rsidP="002C670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Gerente General</w:t>
      </w:r>
    </w:p>
    <w:p w14:paraId="21A54A2D" w14:textId="77777777" w:rsidR="00721F35" w:rsidRDefault="00721F35" w:rsidP="002C670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Gerente de operaciones</w:t>
      </w:r>
    </w:p>
    <w:p w14:paraId="5D1B61C2" w14:textId="77777777" w:rsidR="00721F35" w:rsidRPr="00A21185" w:rsidRDefault="00721F35" w:rsidP="002C670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A21185">
        <w:rPr>
          <w:rFonts w:ascii="Arial" w:hAnsi="Arial" w:cs="Arial"/>
        </w:rPr>
        <w:t>Director de Seguridad Industrial</w:t>
      </w:r>
    </w:p>
    <w:p w14:paraId="7E823F44" w14:textId="77777777" w:rsidR="00721F35" w:rsidRPr="00A21185" w:rsidRDefault="00721F35" w:rsidP="002C670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A21185">
        <w:rPr>
          <w:rFonts w:ascii="Arial" w:hAnsi="Arial" w:cs="Arial"/>
        </w:rPr>
        <w:t xml:space="preserve">Equipo de Seguridad Industrial </w:t>
      </w:r>
    </w:p>
    <w:p w14:paraId="65C21434" w14:textId="77777777" w:rsidR="002C670B" w:rsidRPr="00F34205" w:rsidRDefault="002C670B" w:rsidP="002C670B">
      <w:pPr>
        <w:jc w:val="both"/>
        <w:rPr>
          <w:rFonts w:ascii="Arial" w:hAnsi="Arial" w:cs="Arial"/>
        </w:rPr>
      </w:pPr>
    </w:p>
    <w:p w14:paraId="618DFC82" w14:textId="77777777" w:rsidR="00D000E5" w:rsidRPr="00F34205" w:rsidRDefault="00DC7640" w:rsidP="00D000E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F34205">
        <w:rPr>
          <w:rFonts w:ascii="Arial" w:hAnsi="Arial" w:cs="Arial"/>
        </w:rPr>
        <w:t xml:space="preserve"> </w:t>
      </w:r>
      <w:r w:rsidR="00721F35">
        <w:rPr>
          <w:rFonts w:ascii="Arial" w:hAnsi="Arial" w:cs="Arial"/>
        </w:rPr>
        <w:t xml:space="preserve">¿Cuál es la primera acción que se realiza cuando ocurre un incidente? </w:t>
      </w:r>
    </w:p>
    <w:p w14:paraId="1F1CFD77" w14:textId="77777777" w:rsidR="00D000E5" w:rsidRPr="00F34205" w:rsidRDefault="00D000E5" w:rsidP="00D000E5">
      <w:pPr>
        <w:pStyle w:val="Prrafodelista"/>
        <w:jc w:val="both"/>
        <w:rPr>
          <w:rFonts w:ascii="Arial" w:hAnsi="Arial" w:cs="Arial"/>
        </w:rPr>
      </w:pPr>
    </w:p>
    <w:p w14:paraId="363489D6" w14:textId="77777777" w:rsidR="00143CB8" w:rsidRDefault="00DB0822" w:rsidP="00721F35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Reportar el incidente</w:t>
      </w:r>
    </w:p>
    <w:p w14:paraId="189894C9" w14:textId="77777777" w:rsidR="004617EB" w:rsidRPr="00A21185" w:rsidRDefault="004617EB" w:rsidP="004617E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A21185">
        <w:rPr>
          <w:rFonts w:ascii="Arial" w:hAnsi="Arial" w:cs="Arial"/>
        </w:rPr>
        <w:t>Detener el trabajo y asegurar el área</w:t>
      </w:r>
    </w:p>
    <w:p w14:paraId="3090A5C8" w14:textId="77777777" w:rsidR="00DB0822" w:rsidRDefault="00DB0822" w:rsidP="00721F35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Recoger y preservar la evidencia </w:t>
      </w:r>
    </w:p>
    <w:p w14:paraId="3834BD6D" w14:textId="77777777" w:rsidR="00DB0822" w:rsidRDefault="00DB0822" w:rsidP="00721F35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Iniciar la investigación preliminar </w:t>
      </w:r>
    </w:p>
    <w:p w14:paraId="5A53DB48" w14:textId="77777777" w:rsidR="002C670B" w:rsidRPr="00F34205" w:rsidRDefault="002C670B" w:rsidP="00D000E5">
      <w:pPr>
        <w:jc w:val="both"/>
        <w:rPr>
          <w:rFonts w:ascii="Arial" w:hAnsi="Arial" w:cs="Arial"/>
        </w:rPr>
      </w:pPr>
    </w:p>
    <w:p w14:paraId="5E104D72" w14:textId="77777777" w:rsidR="002B08AC" w:rsidRPr="00F34205" w:rsidRDefault="00DB0822" w:rsidP="00DB0822">
      <w:pPr>
        <w:pStyle w:val="Prrafodelista"/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¿Cuáles son los tres tipos principales en que se dividen las causas raíz? </w:t>
      </w:r>
    </w:p>
    <w:p w14:paraId="3277E4A8" w14:textId="77777777" w:rsidR="00DB0822" w:rsidRDefault="00DB0822" w:rsidP="002B08A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Físicas, químicas y humanas </w:t>
      </w:r>
    </w:p>
    <w:p w14:paraId="3C8BDD7E" w14:textId="77777777" w:rsidR="00DB0822" w:rsidRDefault="00DB0822" w:rsidP="00DB082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Físicas, humanas y latentes </w:t>
      </w:r>
    </w:p>
    <w:p w14:paraId="5CBD0A28" w14:textId="77777777" w:rsidR="00DB0822" w:rsidRDefault="00DB0822" w:rsidP="002B08A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Humanas, químicas y biológicas </w:t>
      </w:r>
    </w:p>
    <w:p w14:paraId="5B3B8323" w14:textId="77777777" w:rsidR="00DB0822" w:rsidRDefault="00DB0822" w:rsidP="002B08AC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Químicas, biológicas y </w:t>
      </w:r>
      <w:r w:rsidR="004617EB">
        <w:rPr>
          <w:rFonts w:ascii="Arial" w:hAnsi="Arial" w:cs="Arial"/>
        </w:rPr>
        <w:t xml:space="preserve">naturales </w:t>
      </w:r>
      <w:r>
        <w:rPr>
          <w:rFonts w:ascii="Arial" w:hAnsi="Arial" w:cs="Arial"/>
        </w:rPr>
        <w:t xml:space="preserve"> </w:t>
      </w:r>
    </w:p>
    <w:p w14:paraId="1522B10E" w14:textId="77777777" w:rsidR="00DB0822" w:rsidRPr="00DB0822" w:rsidRDefault="00DB0822" w:rsidP="00DB0822">
      <w:pPr>
        <w:jc w:val="both"/>
        <w:rPr>
          <w:rFonts w:ascii="Arial" w:hAnsi="Arial" w:cs="Arial"/>
        </w:rPr>
      </w:pPr>
    </w:p>
    <w:p w14:paraId="6EEF29AB" w14:textId="77777777" w:rsidR="00D000E5" w:rsidRPr="00F34205" w:rsidRDefault="00D000E5" w:rsidP="00DB0822">
      <w:pPr>
        <w:pStyle w:val="Prrafodelista"/>
        <w:numPr>
          <w:ilvl w:val="0"/>
          <w:numId w:val="1"/>
        </w:numPr>
        <w:ind w:left="426" w:hanging="425"/>
        <w:jc w:val="both"/>
        <w:rPr>
          <w:rFonts w:ascii="Arial" w:hAnsi="Arial" w:cs="Arial"/>
        </w:rPr>
      </w:pPr>
      <w:r w:rsidRPr="00F34205">
        <w:rPr>
          <w:rFonts w:ascii="Arial" w:hAnsi="Arial" w:cs="Arial"/>
        </w:rPr>
        <w:lastRenderedPageBreak/>
        <w:t xml:space="preserve">El equipo investigador se define como el grupo conformado por trabajadores de la </w:t>
      </w:r>
      <w:r w:rsidR="00A777B2" w:rsidRPr="00F34205">
        <w:rPr>
          <w:rFonts w:ascii="Arial" w:hAnsi="Arial" w:cs="Arial"/>
        </w:rPr>
        <w:t>empresa, los cuales llevan a cabo la investigación de los incidentes que suceden, como consecuencia de cualquier actividad.</w:t>
      </w:r>
    </w:p>
    <w:p w14:paraId="681E7F2D" w14:textId="77777777" w:rsidR="00D000E5" w:rsidRPr="00F34205" w:rsidRDefault="00D000E5" w:rsidP="00D000E5">
      <w:pPr>
        <w:pStyle w:val="Prrafodelista"/>
        <w:ind w:left="360"/>
        <w:jc w:val="both"/>
        <w:rPr>
          <w:rFonts w:ascii="Arial" w:hAnsi="Arial" w:cs="Arial"/>
        </w:rPr>
      </w:pPr>
    </w:p>
    <w:p w14:paraId="7501DD80" w14:textId="77777777" w:rsidR="00D000E5" w:rsidRDefault="00D000E5" w:rsidP="00ED2AE4">
      <w:pPr>
        <w:pStyle w:val="Prrafodelista"/>
        <w:numPr>
          <w:ilvl w:val="1"/>
          <w:numId w:val="1"/>
        </w:numPr>
        <w:tabs>
          <w:tab w:val="left" w:pos="1134"/>
        </w:tabs>
        <w:ind w:left="1560" w:hanging="840"/>
        <w:jc w:val="both"/>
        <w:rPr>
          <w:rFonts w:ascii="Arial" w:hAnsi="Arial" w:cs="Arial"/>
        </w:rPr>
      </w:pPr>
      <w:r w:rsidRPr="00F34205">
        <w:rPr>
          <w:rFonts w:ascii="Arial" w:hAnsi="Arial" w:cs="Arial"/>
        </w:rPr>
        <w:t>Falso</w:t>
      </w:r>
    </w:p>
    <w:p w14:paraId="639B76E0" w14:textId="77777777" w:rsidR="00952617" w:rsidRPr="00A21185" w:rsidRDefault="00952617" w:rsidP="00952617">
      <w:pPr>
        <w:pStyle w:val="Prrafodelista"/>
        <w:numPr>
          <w:ilvl w:val="1"/>
          <w:numId w:val="1"/>
        </w:numPr>
        <w:tabs>
          <w:tab w:val="left" w:pos="1134"/>
        </w:tabs>
        <w:ind w:left="1560" w:hanging="840"/>
        <w:jc w:val="both"/>
        <w:rPr>
          <w:rFonts w:ascii="Arial" w:hAnsi="Arial" w:cs="Arial"/>
        </w:rPr>
      </w:pPr>
      <w:r w:rsidRPr="00A21185">
        <w:rPr>
          <w:rFonts w:ascii="Arial" w:hAnsi="Arial" w:cs="Arial"/>
        </w:rPr>
        <w:t>Verdadero</w:t>
      </w:r>
    </w:p>
    <w:p w14:paraId="5E2C677C" w14:textId="77777777" w:rsidR="00ED2AE4" w:rsidRPr="00F34205" w:rsidRDefault="00ED2AE4" w:rsidP="005E6C44">
      <w:pPr>
        <w:jc w:val="both"/>
        <w:rPr>
          <w:rFonts w:ascii="Arial" w:hAnsi="Arial" w:cs="Arial"/>
        </w:rPr>
      </w:pPr>
    </w:p>
    <w:p w14:paraId="688AE067" w14:textId="77777777" w:rsidR="004617EB" w:rsidRPr="00952617" w:rsidRDefault="004617EB" w:rsidP="004617E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52617">
        <w:rPr>
          <w:rFonts w:ascii="Arial" w:hAnsi="Arial" w:cs="Arial"/>
        </w:rPr>
        <w:t>Para AES C</w:t>
      </w:r>
      <w:r w:rsidR="00033712">
        <w:rPr>
          <w:rFonts w:ascii="Arial" w:hAnsi="Arial" w:cs="Arial"/>
        </w:rPr>
        <w:t>olombia</w:t>
      </w:r>
      <w:r w:rsidRPr="00952617">
        <w:rPr>
          <w:rFonts w:ascii="Arial" w:hAnsi="Arial" w:cs="Arial"/>
        </w:rPr>
        <w:t xml:space="preserve"> un incidente se puede catalogar como registrable cuando:</w:t>
      </w:r>
    </w:p>
    <w:p w14:paraId="32CFBFE3" w14:textId="77777777" w:rsidR="004617EB" w:rsidRPr="00952617" w:rsidRDefault="004617EB" w:rsidP="004617EB">
      <w:pPr>
        <w:pStyle w:val="Prrafodelista"/>
        <w:jc w:val="both"/>
        <w:rPr>
          <w:rFonts w:ascii="Arial" w:hAnsi="Arial" w:cs="Arial"/>
        </w:rPr>
      </w:pPr>
    </w:p>
    <w:p w14:paraId="67013397" w14:textId="77777777" w:rsidR="004617EB" w:rsidRPr="00952617" w:rsidRDefault="004617EB" w:rsidP="004617E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952617">
        <w:rPr>
          <w:rFonts w:ascii="Arial" w:hAnsi="Arial" w:cs="Arial"/>
        </w:rPr>
        <w:t xml:space="preserve">Involucre lesión o enfermedad generando la pérdida de conocimiento o que el empleado reciba solamente los primeros auxilios, pero que no haya perdido tiempo de trabajo. </w:t>
      </w:r>
    </w:p>
    <w:p w14:paraId="342516AD" w14:textId="77777777" w:rsidR="004617EB" w:rsidRPr="00952617" w:rsidRDefault="004617EB" w:rsidP="004617E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952617">
        <w:rPr>
          <w:rFonts w:ascii="Arial" w:hAnsi="Arial" w:cs="Arial"/>
        </w:rPr>
        <w:t>Involucre lesión o enfermedad generando la pérdida de conocimiento o que el empleado reciba tratamiento médico más allá de los primeros auxilios, y que haya perdido tiempo de trabajo.</w:t>
      </w:r>
    </w:p>
    <w:p w14:paraId="0DE3B721" w14:textId="77777777" w:rsidR="00952617" w:rsidRPr="00A21185" w:rsidRDefault="00952617" w:rsidP="00952617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A21185">
        <w:rPr>
          <w:rFonts w:ascii="Arial" w:hAnsi="Arial" w:cs="Arial"/>
        </w:rPr>
        <w:t>Involucre lesión o enfermedad generando la pérdida de conocimiento o que el empleado reciba tratamiento médico más allá de los primeros auxilios, pero que no haya perdido tiempo de trabajo</w:t>
      </w:r>
    </w:p>
    <w:p w14:paraId="73F51D04" w14:textId="77777777" w:rsidR="004617EB" w:rsidRPr="00952617" w:rsidRDefault="004617EB" w:rsidP="004617EB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952617">
        <w:rPr>
          <w:rFonts w:ascii="Arial" w:hAnsi="Arial" w:cs="Arial"/>
        </w:rPr>
        <w:t>Involucre lesión o enfermedad generando la pérdida de conocimiento o que el empleado reciba solamente los primeros auxilios, y que haya perdido tiempo de trabajo.</w:t>
      </w:r>
    </w:p>
    <w:p w14:paraId="1D670CDB" w14:textId="77777777" w:rsidR="004617EB" w:rsidRPr="00F34205" w:rsidRDefault="004617EB" w:rsidP="004617EB">
      <w:pPr>
        <w:pStyle w:val="Prrafodelista"/>
        <w:ind w:left="1080"/>
        <w:jc w:val="both"/>
        <w:rPr>
          <w:rFonts w:ascii="Arial" w:hAnsi="Arial" w:cs="Arial"/>
        </w:rPr>
      </w:pPr>
    </w:p>
    <w:sectPr w:rsidR="004617EB" w:rsidRPr="00F34205" w:rsidSect="00ED3F9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C5CC3" w14:textId="77777777" w:rsidR="00277D7C" w:rsidRDefault="00277D7C">
      <w:pPr>
        <w:spacing w:after="0" w:line="240" w:lineRule="auto"/>
      </w:pPr>
      <w:r>
        <w:separator/>
      </w:r>
    </w:p>
  </w:endnote>
  <w:endnote w:type="continuationSeparator" w:id="0">
    <w:p w14:paraId="00465808" w14:textId="77777777" w:rsidR="00277D7C" w:rsidRDefault="0027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96CEC" w14:textId="77777777" w:rsidR="00ED3F9B" w:rsidRPr="009407D5" w:rsidRDefault="00ED3F9B" w:rsidP="00ED3F9B">
    <w:pPr>
      <w:pStyle w:val="Piedepgina"/>
      <w:jc w:val="center"/>
      <w:rPr>
        <w:rFonts w:ascii="Arial" w:hAnsi="Arial" w:cs="Arial"/>
        <w:sz w:val="20"/>
        <w:szCs w:val="20"/>
        <w:lang w:val="es-ES"/>
      </w:rPr>
    </w:pPr>
    <w:r w:rsidRPr="009407D5">
      <w:rPr>
        <w:rFonts w:ascii="Arial" w:hAnsi="Arial" w:cs="Arial"/>
        <w:sz w:val="20"/>
        <w:szCs w:val="20"/>
        <w:lang w:val="es-ES"/>
      </w:rPr>
      <w:t>PUBLICO</w:t>
    </w:r>
  </w:p>
  <w:p w14:paraId="6A947A3D" w14:textId="77777777" w:rsidR="00ED3F9B" w:rsidRPr="009407D5" w:rsidRDefault="00ED3F9B" w:rsidP="00ED3F9B">
    <w:pPr>
      <w:pStyle w:val="Piedepgina"/>
      <w:rPr>
        <w:rFonts w:ascii="Arial" w:hAnsi="Arial" w:cs="Arial"/>
        <w:sz w:val="20"/>
        <w:szCs w:val="20"/>
        <w:lang w:val="es-ES"/>
      </w:rPr>
    </w:pPr>
    <w:r w:rsidRPr="009407D5">
      <w:rPr>
        <w:rFonts w:ascii="Arial" w:hAnsi="Arial" w:cs="Arial"/>
        <w:sz w:val="20"/>
        <w:szCs w:val="20"/>
        <w:lang w:val="es-ES"/>
      </w:rPr>
      <w:t xml:space="preserve">                                                         AES C</w:t>
    </w:r>
    <w:r>
      <w:rPr>
        <w:rFonts w:ascii="Arial" w:hAnsi="Arial" w:cs="Arial"/>
        <w:sz w:val="20"/>
        <w:szCs w:val="20"/>
        <w:lang w:val="es-ES"/>
      </w:rPr>
      <w:t>olombia</w:t>
    </w:r>
    <w:r w:rsidRPr="009407D5">
      <w:rPr>
        <w:rFonts w:ascii="Arial" w:hAnsi="Arial" w:cs="Arial"/>
        <w:sz w:val="20"/>
        <w:szCs w:val="20"/>
        <w:lang w:val="es-ES"/>
      </w:rPr>
      <w:t xml:space="preserve"> – Distribución Interna                </w:t>
    </w:r>
    <w:r>
      <w:rPr>
        <w:rFonts w:ascii="Arial" w:hAnsi="Arial" w:cs="Arial"/>
        <w:sz w:val="20"/>
        <w:szCs w:val="20"/>
        <w:lang w:val="es-ES"/>
      </w:rPr>
      <w:t xml:space="preserve">                          </w:t>
    </w:r>
    <w:r w:rsidRPr="009407D5">
      <w:rPr>
        <w:rFonts w:ascii="Arial" w:hAnsi="Arial" w:cs="Arial"/>
        <w:sz w:val="20"/>
        <w:szCs w:val="20"/>
        <w:lang w:val="es-ES"/>
      </w:rPr>
      <w:fldChar w:fldCharType="begin"/>
    </w:r>
    <w:r w:rsidRPr="009407D5">
      <w:rPr>
        <w:rFonts w:ascii="Arial" w:hAnsi="Arial" w:cs="Arial"/>
        <w:sz w:val="20"/>
        <w:szCs w:val="20"/>
        <w:lang w:val="es-ES"/>
      </w:rPr>
      <w:instrText>PAGE  \* Arabic  \* MERGEFORMAT</w:instrText>
    </w:r>
    <w:r w:rsidRPr="009407D5">
      <w:rPr>
        <w:rFonts w:ascii="Arial" w:hAnsi="Arial" w:cs="Arial"/>
        <w:sz w:val="20"/>
        <w:szCs w:val="20"/>
        <w:lang w:val="es-ES"/>
      </w:rPr>
      <w:fldChar w:fldCharType="separate"/>
    </w:r>
    <w:r>
      <w:rPr>
        <w:rFonts w:ascii="Arial" w:hAnsi="Arial" w:cs="Arial"/>
        <w:sz w:val="20"/>
        <w:szCs w:val="20"/>
        <w:lang w:val="es-ES"/>
      </w:rPr>
      <w:t>2</w:t>
    </w:r>
    <w:r w:rsidRPr="009407D5">
      <w:rPr>
        <w:rFonts w:ascii="Arial" w:hAnsi="Arial" w:cs="Arial"/>
        <w:sz w:val="20"/>
        <w:szCs w:val="20"/>
        <w:lang w:val="es-ES"/>
      </w:rPr>
      <w:fldChar w:fldCharType="end"/>
    </w:r>
    <w:r w:rsidRPr="009407D5">
      <w:rPr>
        <w:rFonts w:ascii="Arial" w:hAnsi="Arial" w:cs="Arial"/>
        <w:sz w:val="20"/>
        <w:szCs w:val="20"/>
        <w:lang w:val="es-ES"/>
      </w:rPr>
      <w:t xml:space="preserve">/ </w:t>
    </w:r>
    <w:r w:rsidRPr="009407D5">
      <w:rPr>
        <w:rFonts w:ascii="Arial" w:hAnsi="Arial" w:cs="Arial"/>
        <w:sz w:val="20"/>
        <w:szCs w:val="20"/>
        <w:lang w:val="es-ES"/>
      </w:rPr>
      <w:fldChar w:fldCharType="begin"/>
    </w:r>
    <w:r w:rsidRPr="009407D5">
      <w:rPr>
        <w:rFonts w:ascii="Arial" w:hAnsi="Arial" w:cs="Arial"/>
        <w:sz w:val="20"/>
        <w:szCs w:val="20"/>
        <w:lang w:val="es-ES"/>
      </w:rPr>
      <w:instrText>NUMPAGES  \* Arabic  \* MERGEFORMAT</w:instrText>
    </w:r>
    <w:r w:rsidRPr="009407D5">
      <w:rPr>
        <w:rFonts w:ascii="Arial" w:hAnsi="Arial" w:cs="Arial"/>
        <w:sz w:val="20"/>
        <w:szCs w:val="20"/>
        <w:lang w:val="es-ES"/>
      </w:rPr>
      <w:fldChar w:fldCharType="separate"/>
    </w:r>
    <w:r>
      <w:rPr>
        <w:rFonts w:ascii="Arial" w:hAnsi="Arial" w:cs="Arial"/>
        <w:sz w:val="20"/>
        <w:szCs w:val="20"/>
        <w:lang w:val="es-ES"/>
      </w:rPr>
      <w:t>2</w:t>
    </w:r>
    <w:r w:rsidRPr="009407D5">
      <w:rPr>
        <w:rFonts w:ascii="Arial" w:hAnsi="Arial" w:cs="Arial"/>
        <w:sz w:val="20"/>
        <w:szCs w:val="20"/>
        <w:lang w:val="es-ES"/>
      </w:rPr>
      <w:fldChar w:fldCharType="end"/>
    </w:r>
  </w:p>
  <w:p w14:paraId="5D227490" w14:textId="77777777" w:rsidR="00ED3F9B" w:rsidRPr="0045142D" w:rsidRDefault="00ED3F9B" w:rsidP="00ED3F9B">
    <w:pPr>
      <w:pStyle w:val="Piedepgina"/>
      <w:rPr>
        <w:lang w:val="es-ES"/>
      </w:rPr>
    </w:pPr>
  </w:p>
  <w:p w14:paraId="0DDEA290" w14:textId="77777777" w:rsidR="00ED3F9B" w:rsidRDefault="00ED3F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margin" w:tblpXSpec="center" w:tblpY="-61"/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8"/>
      <w:gridCol w:w="1443"/>
      <w:gridCol w:w="2591"/>
      <w:gridCol w:w="3063"/>
      <w:gridCol w:w="1124"/>
    </w:tblGrid>
    <w:tr w:rsidR="00ED3F9B" w:rsidRPr="00D219C3" w14:paraId="1FDBBF97" w14:textId="77777777" w:rsidTr="00357192">
      <w:trPr>
        <w:trHeight w:val="176"/>
      </w:trPr>
      <w:tc>
        <w:tcPr>
          <w:tcW w:w="1418" w:type="dxa"/>
          <w:vMerge w:val="restart"/>
          <w:shd w:val="clear" w:color="auto" w:fill="auto"/>
        </w:tcPr>
        <w:p w14:paraId="4142ACDC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  <w:p w14:paraId="35EE3EC7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sz w:val="12"/>
              <w:szCs w:val="12"/>
              <w:lang w:val="es-ES"/>
            </w:rPr>
            <w:t>Aprobó</w:t>
          </w:r>
        </w:p>
        <w:p w14:paraId="0FEB1D61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sz w:val="12"/>
              <w:szCs w:val="12"/>
              <w:lang w:val="es-ES"/>
            </w:rPr>
            <w:t>William Alarcón</w:t>
          </w:r>
        </w:p>
      </w:tc>
      <w:tc>
        <w:tcPr>
          <w:tcW w:w="1443" w:type="dxa"/>
          <w:vMerge w:val="restart"/>
          <w:shd w:val="clear" w:color="auto" w:fill="auto"/>
        </w:tcPr>
        <w:p w14:paraId="49D2D7D9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  <w:p w14:paraId="38AF6FDB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sz w:val="12"/>
              <w:szCs w:val="12"/>
              <w:lang w:val="es-ES"/>
            </w:rPr>
            <w:t>Actualizó:</w:t>
          </w:r>
        </w:p>
        <w:p w14:paraId="3D62FE19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 xml:space="preserve">Laura Marcela Pinzón </w:t>
          </w:r>
        </w:p>
        <w:p w14:paraId="19BAE13F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  <w:r>
            <w:rPr>
              <w:rFonts w:ascii="Arial" w:hAnsi="Arial" w:cs="Arial"/>
              <w:sz w:val="12"/>
              <w:szCs w:val="12"/>
              <w:lang w:val="es-ES"/>
            </w:rPr>
            <w:t>08/05</w:t>
          </w:r>
          <w:r w:rsidRPr="00D219C3">
            <w:rPr>
              <w:rFonts w:ascii="Arial" w:hAnsi="Arial" w:cs="Arial"/>
              <w:sz w:val="12"/>
              <w:szCs w:val="12"/>
              <w:lang w:val="es-ES"/>
            </w:rPr>
            <w:t>/201</w:t>
          </w:r>
          <w:r>
            <w:rPr>
              <w:rFonts w:ascii="Arial" w:hAnsi="Arial" w:cs="Arial"/>
              <w:sz w:val="12"/>
              <w:szCs w:val="12"/>
              <w:lang w:val="es-ES"/>
            </w:rPr>
            <w:t>9</w:t>
          </w:r>
        </w:p>
      </w:tc>
      <w:tc>
        <w:tcPr>
          <w:tcW w:w="2591" w:type="dxa"/>
          <w:shd w:val="clear" w:color="auto" w:fill="auto"/>
          <w:vAlign w:val="center"/>
        </w:tcPr>
        <w:p w14:paraId="315FF166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8"/>
              <w:szCs w:val="18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Revisado por: </w:t>
          </w:r>
          <w:r w:rsidRPr="00D219C3">
            <w:rPr>
              <w:rFonts w:ascii="Arial" w:hAnsi="Arial" w:cs="Arial"/>
              <w:bCs/>
              <w:sz w:val="18"/>
              <w:szCs w:val="18"/>
              <w:lang w:val="es-ES"/>
            </w:rPr>
            <w:t xml:space="preserve"> </w:t>
          </w:r>
        </w:p>
        <w:p w14:paraId="48BCA2C8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Francisco Alonso Castro Gómez</w:t>
          </w:r>
        </w:p>
      </w:tc>
      <w:tc>
        <w:tcPr>
          <w:tcW w:w="3063" w:type="dxa"/>
          <w:shd w:val="clear" w:color="auto" w:fill="auto"/>
          <w:vAlign w:val="center"/>
        </w:tcPr>
        <w:p w14:paraId="07BDAC80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Fecha Efectiva:</w:t>
          </w:r>
          <w:r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 14/05/2019</w:t>
          </w:r>
        </w:p>
      </w:tc>
      <w:tc>
        <w:tcPr>
          <w:tcW w:w="1124" w:type="dxa"/>
          <w:shd w:val="clear" w:color="auto" w:fill="auto"/>
          <w:vAlign w:val="center"/>
        </w:tcPr>
        <w:p w14:paraId="128F55D0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No. Hojas:</w:t>
          </w:r>
          <w:r w:rsidRPr="00D219C3">
            <w:rPr>
              <w:rFonts w:ascii="Arial" w:hAnsi="Arial" w:cs="Arial"/>
              <w:sz w:val="12"/>
              <w:szCs w:val="12"/>
              <w:lang w:val="es-ES"/>
            </w:rPr>
            <w:t xml:space="preserve"> </w:t>
          </w:r>
          <w:r>
            <w:rPr>
              <w:rFonts w:ascii="Arial" w:hAnsi="Arial" w:cs="Arial"/>
              <w:sz w:val="12"/>
              <w:szCs w:val="12"/>
              <w:lang w:val="es-ES"/>
            </w:rPr>
            <w:t>2</w:t>
          </w:r>
        </w:p>
      </w:tc>
    </w:tr>
    <w:tr w:rsidR="00ED3F9B" w:rsidRPr="00D219C3" w14:paraId="0B933C15" w14:textId="77777777" w:rsidTr="00357192">
      <w:trPr>
        <w:trHeight w:val="231"/>
      </w:trPr>
      <w:tc>
        <w:tcPr>
          <w:tcW w:w="1418" w:type="dxa"/>
          <w:vMerge/>
          <w:shd w:val="clear" w:color="auto" w:fill="auto"/>
        </w:tcPr>
        <w:p w14:paraId="4C51D215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1443" w:type="dxa"/>
          <w:vMerge/>
          <w:shd w:val="clear" w:color="auto" w:fill="auto"/>
        </w:tcPr>
        <w:p w14:paraId="79F53B61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center"/>
            <w:rPr>
              <w:rFonts w:ascii="Arial" w:hAnsi="Arial" w:cs="Arial"/>
              <w:sz w:val="12"/>
              <w:szCs w:val="12"/>
              <w:lang w:val="es-ES"/>
            </w:rPr>
          </w:pPr>
        </w:p>
      </w:tc>
      <w:tc>
        <w:tcPr>
          <w:tcW w:w="2591" w:type="dxa"/>
          <w:shd w:val="clear" w:color="auto" w:fill="auto"/>
          <w:vAlign w:val="center"/>
        </w:tcPr>
        <w:p w14:paraId="4FF3EA94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>Fecha Revisión:</w:t>
          </w:r>
          <w:r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 14/05/2019</w:t>
          </w:r>
        </w:p>
      </w:tc>
      <w:tc>
        <w:tcPr>
          <w:tcW w:w="3063" w:type="dxa"/>
          <w:shd w:val="clear" w:color="auto" w:fill="auto"/>
          <w:vAlign w:val="center"/>
        </w:tcPr>
        <w:p w14:paraId="5B7B10CC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bCs/>
              <w:sz w:val="12"/>
              <w:szCs w:val="12"/>
              <w:lang w:val="es-ES"/>
            </w:rPr>
          </w:pPr>
          <w:r>
            <w:rPr>
              <w:rFonts w:ascii="Arial" w:hAnsi="Arial" w:cs="Arial"/>
              <w:bCs/>
              <w:sz w:val="12"/>
              <w:szCs w:val="12"/>
              <w:lang w:val="es-ES"/>
            </w:rPr>
            <w:t>Fecha Actualización: 14/05/2019</w:t>
          </w:r>
        </w:p>
      </w:tc>
      <w:tc>
        <w:tcPr>
          <w:tcW w:w="1124" w:type="dxa"/>
          <w:shd w:val="clear" w:color="auto" w:fill="auto"/>
          <w:vAlign w:val="center"/>
        </w:tcPr>
        <w:p w14:paraId="1B404491" w14:textId="77777777" w:rsidR="00ED3F9B" w:rsidRPr="00D219C3" w:rsidRDefault="00ED3F9B" w:rsidP="00ED3F9B">
          <w:pPr>
            <w:tabs>
              <w:tab w:val="center" w:pos="4252"/>
              <w:tab w:val="right" w:pos="8504"/>
            </w:tabs>
            <w:spacing w:after="0" w:line="264" w:lineRule="auto"/>
            <w:jc w:val="both"/>
            <w:rPr>
              <w:rFonts w:ascii="Arial" w:hAnsi="Arial" w:cs="Arial"/>
              <w:sz w:val="12"/>
              <w:szCs w:val="12"/>
              <w:lang w:val="es-ES"/>
            </w:rPr>
          </w:pPr>
          <w:r w:rsidRPr="00D219C3">
            <w:rPr>
              <w:rFonts w:ascii="Arial" w:hAnsi="Arial" w:cs="Arial"/>
              <w:bCs/>
              <w:sz w:val="12"/>
              <w:szCs w:val="12"/>
              <w:lang w:val="es-ES"/>
            </w:rPr>
            <w:t xml:space="preserve">No. Anexos: </w:t>
          </w:r>
          <w:r>
            <w:rPr>
              <w:rFonts w:ascii="Arial" w:hAnsi="Arial" w:cs="Arial"/>
              <w:bCs/>
              <w:sz w:val="12"/>
              <w:szCs w:val="12"/>
              <w:lang w:val="es-ES"/>
            </w:rPr>
            <w:t>0</w:t>
          </w:r>
        </w:p>
      </w:tc>
    </w:tr>
  </w:tbl>
  <w:p w14:paraId="2A749718" w14:textId="77777777" w:rsidR="00ED3F9B" w:rsidRDefault="00ED3F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4DE57" w14:textId="77777777" w:rsidR="00277D7C" w:rsidRDefault="00277D7C">
      <w:pPr>
        <w:spacing w:after="0" w:line="240" w:lineRule="auto"/>
      </w:pPr>
      <w:r>
        <w:separator/>
      </w:r>
    </w:p>
  </w:footnote>
  <w:footnote w:type="continuationSeparator" w:id="0">
    <w:p w14:paraId="2CFCFDE1" w14:textId="77777777" w:rsidR="00277D7C" w:rsidRDefault="0027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1DBA3" w14:textId="77777777" w:rsidR="00BB440A" w:rsidRDefault="00BB440A">
    <w:pPr>
      <w:pStyle w:val="Encabezado"/>
    </w:pPr>
  </w:p>
  <w:p w14:paraId="66D3CA5D" w14:textId="77777777" w:rsidR="00BB440A" w:rsidRDefault="00BB44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4" w:type="dxa"/>
      <w:tblInd w:w="-3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235"/>
      <w:gridCol w:w="2208"/>
      <w:gridCol w:w="3621"/>
    </w:tblGrid>
    <w:tr w:rsidR="00722472" w:rsidRPr="001E5AFE" w14:paraId="525D2CAD" w14:textId="77777777" w:rsidTr="00722472">
      <w:trPr>
        <w:trHeight w:val="762"/>
      </w:trPr>
      <w:tc>
        <w:tcPr>
          <w:tcW w:w="4235" w:type="dxa"/>
          <w:vMerge w:val="restart"/>
          <w:vAlign w:val="center"/>
        </w:tcPr>
        <w:p w14:paraId="2FD1AE8D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 w:rsidRPr="005D711F">
            <w:rPr>
              <w:rFonts w:ascii="Arial monospaced for SAP" w:hAnsi="Arial monospaced for SAP" w:cs="Arial"/>
              <w:b/>
              <w:noProof/>
              <w:sz w:val="16"/>
            </w:rPr>
            <w:drawing>
              <wp:inline distT="0" distB="0" distL="0" distR="0" wp14:anchorId="3BF3F736" wp14:editId="195FA4D1">
                <wp:extent cx="2247900" cy="51435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2"/>
          <w:vAlign w:val="center"/>
        </w:tcPr>
        <w:p w14:paraId="1A222AC5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2BCF8F59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SISTEMA GESTIÓ</w:t>
          </w:r>
          <w:r w:rsidRPr="001E5AFE">
            <w:rPr>
              <w:rFonts w:ascii="Arial monospaced for SAP" w:hAnsi="Arial monospaced for SAP" w:cs="Arial"/>
              <w:b/>
              <w:sz w:val="16"/>
            </w:rPr>
            <w:t xml:space="preserve">N DE </w:t>
          </w:r>
          <w:r>
            <w:rPr>
              <w:rFonts w:ascii="Arial monospaced for SAP" w:hAnsi="Arial monospaced for SAP" w:cs="Arial"/>
              <w:b/>
              <w:sz w:val="16"/>
            </w:rPr>
            <w:t>SEGURIDAD</w:t>
          </w:r>
        </w:p>
        <w:p w14:paraId="54BB239F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  <w:p w14:paraId="2A525FE2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  <w:r>
            <w:rPr>
              <w:rFonts w:ascii="Arial monospaced for SAP" w:hAnsi="Arial monospaced for SAP" w:cs="Arial"/>
              <w:b/>
              <w:sz w:val="16"/>
            </w:rPr>
            <w:t>FORMATO DE EVALUACIÓN DEL PROCEDIMIENTO DE GESTIÓN DE INCIDENTES</w:t>
          </w:r>
        </w:p>
        <w:p w14:paraId="353521C4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</w:rPr>
          </w:pPr>
        </w:p>
      </w:tc>
    </w:tr>
    <w:tr w:rsidR="00722472" w:rsidRPr="001E5AFE" w14:paraId="3705B878" w14:textId="77777777" w:rsidTr="00722472">
      <w:trPr>
        <w:trHeight w:val="301"/>
      </w:trPr>
      <w:tc>
        <w:tcPr>
          <w:tcW w:w="4235" w:type="dxa"/>
          <w:vMerge/>
          <w:vAlign w:val="center"/>
        </w:tcPr>
        <w:p w14:paraId="5B87C5D5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5829" w:type="dxa"/>
          <w:gridSpan w:val="2"/>
          <w:vAlign w:val="center"/>
        </w:tcPr>
        <w:p w14:paraId="02BD662F" w14:textId="77777777" w:rsidR="00722472" w:rsidRPr="002F7049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20"/>
            </w:rPr>
          </w:pPr>
          <w:r w:rsidRPr="005D711F">
            <w:rPr>
              <w:rFonts w:ascii="Arial monospaced for SAP" w:hAnsi="Arial monospaced for SAP" w:cs="Arial"/>
              <w:b/>
              <w:sz w:val="20"/>
            </w:rPr>
            <w:t>CO-</w:t>
          </w:r>
          <w:r>
            <w:rPr>
              <w:rFonts w:ascii="Arial monospaced for SAP" w:hAnsi="Arial monospaced for SAP" w:cs="Arial"/>
              <w:b/>
              <w:sz w:val="20"/>
            </w:rPr>
            <w:t>SS-PR-002-F1</w:t>
          </w:r>
        </w:p>
      </w:tc>
    </w:tr>
    <w:tr w:rsidR="00722472" w:rsidRPr="001E5AFE" w14:paraId="3F8C8E5B" w14:textId="77777777" w:rsidTr="00722472">
      <w:trPr>
        <w:trHeight w:val="244"/>
      </w:trPr>
      <w:tc>
        <w:tcPr>
          <w:tcW w:w="4235" w:type="dxa"/>
          <w:vMerge/>
          <w:tcBorders>
            <w:bottom w:val="single" w:sz="4" w:space="0" w:color="auto"/>
          </w:tcBorders>
          <w:vAlign w:val="center"/>
        </w:tcPr>
        <w:p w14:paraId="7182B18E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/>
              <w:sz w:val="16"/>
              <w:szCs w:val="18"/>
            </w:rPr>
          </w:pPr>
        </w:p>
      </w:tc>
      <w:tc>
        <w:tcPr>
          <w:tcW w:w="2208" w:type="dxa"/>
          <w:tcBorders>
            <w:bottom w:val="single" w:sz="4" w:space="0" w:color="auto"/>
          </w:tcBorders>
          <w:vAlign w:val="center"/>
        </w:tcPr>
        <w:p w14:paraId="3DE27CE3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 w:rsidRPr="001E5AFE">
            <w:rPr>
              <w:rFonts w:ascii="Arial monospaced for SAP" w:hAnsi="Arial monospaced for SAP" w:cs="Arial"/>
              <w:bCs/>
              <w:sz w:val="16"/>
            </w:rPr>
            <w:t>Versión</w:t>
          </w:r>
          <w:r>
            <w:rPr>
              <w:rFonts w:ascii="Arial monospaced for SAP" w:hAnsi="Arial monospaced for SAP" w:cs="Arial"/>
              <w:bCs/>
              <w:sz w:val="16"/>
            </w:rPr>
            <w:t>: 3</w:t>
          </w:r>
        </w:p>
      </w:tc>
      <w:tc>
        <w:tcPr>
          <w:tcW w:w="3621" w:type="dxa"/>
          <w:tcBorders>
            <w:bottom w:val="single" w:sz="4" w:space="0" w:color="auto"/>
          </w:tcBorders>
          <w:vAlign w:val="center"/>
        </w:tcPr>
        <w:p w14:paraId="34DDE450" w14:textId="77777777" w:rsidR="00722472" w:rsidRPr="001E5AFE" w:rsidRDefault="00722472" w:rsidP="00722472">
          <w:pPr>
            <w:pStyle w:val="Encabezado"/>
            <w:jc w:val="center"/>
            <w:rPr>
              <w:rFonts w:ascii="Arial monospaced for SAP" w:hAnsi="Arial monospaced for SAP" w:cs="Arial"/>
              <w:bCs/>
              <w:sz w:val="16"/>
            </w:rPr>
          </w:pPr>
          <w:r>
            <w:rPr>
              <w:rFonts w:ascii="Arial monospaced for SAP" w:hAnsi="Arial monospaced for SAP" w:cs="Arial"/>
              <w:bCs/>
              <w:sz w:val="16"/>
            </w:rPr>
            <w:t>Fecha Revisión</w:t>
          </w:r>
          <w:r w:rsidRPr="001E5AFE">
            <w:rPr>
              <w:rFonts w:ascii="Arial monospaced for SAP" w:hAnsi="Arial monospaced for SAP" w:cs="Arial"/>
              <w:bCs/>
              <w:sz w:val="16"/>
            </w:rPr>
            <w:t xml:space="preserve">: </w:t>
          </w:r>
          <w:r>
            <w:rPr>
              <w:rFonts w:ascii="Arial monospaced for SAP" w:hAnsi="Arial monospaced for SAP" w:cs="Arial"/>
              <w:bCs/>
              <w:sz w:val="16"/>
            </w:rPr>
            <w:t>May-2019</w:t>
          </w:r>
        </w:p>
      </w:tc>
    </w:tr>
  </w:tbl>
  <w:p w14:paraId="0E3E02DE" w14:textId="77777777" w:rsidR="00ED3F9B" w:rsidRPr="00722472" w:rsidRDefault="00ED3F9B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51178"/>
    <w:multiLevelType w:val="hybridMultilevel"/>
    <w:tmpl w:val="114CEDD8"/>
    <w:lvl w:ilvl="0" w:tplc="F97A54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CE05C30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E5"/>
    <w:rsid w:val="00033712"/>
    <w:rsid w:val="00062CC7"/>
    <w:rsid w:val="000913E8"/>
    <w:rsid w:val="000D64D7"/>
    <w:rsid w:val="00116420"/>
    <w:rsid w:val="001325FE"/>
    <w:rsid w:val="00143CB8"/>
    <w:rsid w:val="001454E0"/>
    <w:rsid w:val="00171E2B"/>
    <w:rsid w:val="001808FF"/>
    <w:rsid w:val="001A3CC8"/>
    <w:rsid w:val="001F0133"/>
    <w:rsid w:val="00277D7C"/>
    <w:rsid w:val="00296149"/>
    <w:rsid w:val="002B08AC"/>
    <w:rsid w:val="002C670B"/>
    <w:rsid w:val="002F3EBA"/>
    <w:rsid w:val="00311880"/>
    <w:rsid w:val="003138FF"/>
    <w:rsid w:val="003237F5"/>
    <w:rsid w:val="00371074"/>
    <w:rsid w:val="003C2CBC"/>
    <w:rsid w:val="003C5981"/>
    <w:rsid w:val="003E2C91"/>
    <w:rsid w:val="00423F73"/>
    <w:rsid w:val="0045142D"/>
    <w:rsid w:val="004617EB"/>
    <w:rsid w:val="004628A7"/>
    <w:rsid w:val="004A03F9"/>
    <w:rsid w:val="004A7F05"/>
    <w:rsid w:val="004D2CC5"/>
    <w:rsid w:val="004F25FC"/>
    <w:rsid w:val="00511EAD"/>
    <w:rsid w:val="005E07A2"/>
    <w:rsid w:val="005E6C44"/>
    <w:rsid w:val="006013E8"/>
    <w:rsid w:val="006546F4"/>
    <w:rsid w:val="00656B4B"/>
    <w:rsid w:val="0067502F"/>
    <w:rsid w:val="006D0537"/>
    <w:rsid w:val="006F3AF4"/>
    <w:rsid w:val="006F57E3"/>
    <w:rsid w:val="00721F35"/>
    <w:rsid w:val="00722472"/>
    <w:rsid w:val="007414F5"/>
    <w:rsid w:val="00771ABE"/>
    <w:rsid w:val="00795925"/>
    <w:rsid w:val="007C1847"/>
    <w:rsid w:val="00803593"/>
    <w:rsid w:val="008608E0"/>
    <w:rsid w:val="008662E1"/>
    <w:rsid w:val="008C1683"/>
    <w:rsid w:val="00952617"/>
    <w:rsid w:val="00A21185"/>
    <w:rsid w:val="00A56D93"/>
    <w:rsid w:val="00A642EA"/>
    <w:rsid w:val="00A777B2"/>
    <w:rsid w:val="00A84F92"/>
    <w:rsid w:val="00A86F5D"/>
    <w:rsid w:val="00AD14BF"/>
    <w:rsid w:val="00B160C4"/>
    <w:rsid w:val="00B652B0"/>
    <w:rsid w:val="00B700A3"/>
    <w:rsid w:val="00BA4C14"/>
    <w:rsid w:val="00BB440A"/>
    <w:rsid w:val="00C47B3C"/>
    <w:rsid w:val="00C62447"/>
    <w:rsid w:val="00C746F8"/>
    <w:rsid w:val="00C93BC0"/>
    <w:rsid w:val="00D000E5"/>
    <w:rsid w:val="00D243C5"/>
    <w:rsid w:val="00D24EF9"/>
    <w:rsid w:val="00D3772A"/>
    <w:rsid w:val="00D751C7"/>
    <w:rsid w:val="00DB0822"/>
    <w:rsid w:val="00DB50CC"/>
    <w:rsid w:val="00DC7640"/>
    <w:rsid w:val="00DE1834"/>
    <w:rsid w:val="00DE189E"/>
    <w:rsid w:val="00E200B5"/>
    <w:rsid w:val="00EA1DA1"/>
    <w:rsid w:val="00ED0813"/>
    <w:rsid w:val="00ED2AE4"/>
    <w:rsid w:val="00ED3F9B"/>
    <w:rsid w:val="00ED6AD6"/>
    <w:rsid w:val="00ED77CB"/>
    <w:rsid w:val="00EF5CBC"/>
    <w:rsid w:val="00F13937"/>
    <w:rsid w:val="00F34205"/>
    <w:rsid w:val="00F42999"/>
    <w:rsid w:val="00F7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8224E3"/>
  <w15:chartTrackingRefBased/>
  <w15:docId w15:val="{44860951-D581-493B-900B-8A793465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0E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encabezado"/>
    <w:basedOn w:val="Normal"/>
    <w:link w:val="EncabezadoCar"/>
    <w:unhideWhenUsed/>
    <w:rsid w:val="00D000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1 Car,encabezado Car"/>
    <w:basedOn w:val="Fuentedeprrafopredeter"/>
    <w:link w:val="Encabezado"/>
    <w:rsid w:val="00D000E5"/>
  </w:style>
  <w:style w:type="table" w:styleId="Tablaconcuadrcula">
    <w:name w:val="Table Grid"/>
    <w:basedOn w:val="Tablanormal"/>
    <w:uiPriority w:val="59"/>
    <w:rsid w:val="00D0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000E5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56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B4B"/>
  </w:style>
  <w:style w:type="paragraph" w:styleId="Textodeglobo">
    <w:name w:val="Balloon Text"/>
    <w:basedOn w:val="Normal"/>
    <w:link w:val="TextodegloboCar"/>
    <w:uiPriority w:val="99"/>
    <w:semiHidden/>
    <w:unhideWhenUsed/>
    <w:rsid w:val="00D7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89A1A1F8471244A06EB4ADE903E3F8" ma:contentTypeVersion="6" ma:contentTypeDescription="Crear nuevo documento." ma:contentTypeScope="" ma:versionID="bdb0a649c62f29114b86a93b5b536434">
  <xsd:schema xmlns:xsd="http://www.w3.org/2001/XMLSchema" xmlns:xs="http://www.w3.org/2001/XMLSchema" xmlns:p="http://schemas.microsoft.com/office/2006/metadata/properties" xmlns:ns2="ef0b9d6d-2c2a-4684-af7c-fb6ca6d81624" xmlns:ns3="618e1272-0462-4fdb-a51a-e627e5a38748" targetNamespace="http://schemas.microsoft.com/office/2006/metadata/properties" ma:root="true" ma:fieldsID="96df388bdfa1d86dcc8fea1d8cd37811" ns2:_="" ns3:_="">
    <xsd:import namespace="ef0b9d6d-2c2a-4684-af7c-fb6ca6d81624"/>
    <xsd:import namespace="618e1272-0462-4fdb-a51a-e627e5a387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b9d6d-2c2a-4684-af7c-fb6ca6d81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1272-0462-4fdb-a51a-e627e5a3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5C6650-C25E-4DC0-ABB8-B94F153EB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3ED6B2-D6AE-4525-A55E-0121E1D44CA5}"/>
</file>

<file path=customXml/itemProps3.xml><?xml version="1.0" encoding="utf-8"?>
<ds:datastoreItem xmlns:ds="http://schemas.openxmlformats.org/officeDocument/2006/customXml" ds:itemID="{22E2B7CA-653D-4DAB-8CC5-C861F89DE60F}"/>
</file>

<file path=customXml/itemProps4.xml><?xml version="1.0" encoding="utf-8"?>
<ds:datastoreItem xmlns:ds="http://schemas.openxmlformats.org/officeDocument/2006/customXml" ds:itemID="{11F3D927-EFD8-4C81-8CDB-7BAE404A90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Deisy Pena Abello (Practica)</dc:creator>
  <cp:keywords/>
  <dc:description/>
  <cp:lastModifiedBy>Wendy P.</cp:lastModifiedBy>
  <cp:revision>4</cp:revision>
  <cp:lastPrinted>2018-01-23T13:10:00Z</cp:lastPrinted>
  <dcterms:created xsi:type="dcterms:W3CDTF">2019-07-09T13:13:00Z</dcterms:created>
  <dcterms:modified xsi:type="dcterms:W3CDTF">2021-05-10T15:16:00Z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0x0101009E89A1A1F8471244A06EB4ADE903E3F8</vt:lpwstr>
  </property>
  <property fmtid="{D5CDD505-2E9C-101B-9397-08002B2CF9AE}" pid="3" name="Order">
    <vt:r8>6282800</vt:r8>
  </property>
</Properties>
</file>